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97FCC" w14:textId="77777777" w:rsidR="00132339" w:rsidRPr="00132339" w:rsidRDefault="00132339" w:rsidP="00132339">
      <w:pPr>
        <w:jc w:val="center"/>
        <w:rPr>
          <w:rFonts w:ascii="Arial" w:hAnsi="Arial" w:cs="Arial"/>
          <w:b/>
          <w:bCs/>
          <w:lang w:val="es-MX"/>
        </w:rPr>
      </w:pPr>
      <w:r w:rsidRPr="00132339">
        <w:rPr>
          <w:rFonts w:ascii="Arial" w:hAnsi="Arial" w:cs="Arial"/>
          <w:b/>
          <w:bCs/>
          <w:lang w:val="es-MX"/>
        </w:rPr>
        <w:t>GRACIAS AL PRESUPUESTO PARTICIPATIVO, LA TRANSFORMACIÓN DEL PARQUE ADOLFO “ROJO” GONZÁLEZ ES UNA REALIDAD: ANA PATY PERALTA</w:t>
      </w:r>
    </w:p>
    <w:p w14:paraId="2E68B0E4" w14:textId="77777777" w:rsidR="00132339" w:rsidRPr="00132339" w:rsidRDefault="00132339" w:rsidP="00132339">
      <w:pPr>
        <w:jc w:val="both"/>
        <w:rPr>
          <w:rFonts w:ascii="Arial" w:hAnsi="Arial" w:cs="Arial"/>
          <w:lang w:val="es-MX"/>
        </w:rPr>
      </w:pPr>
    </w:p>
    <w:p w14:paraId="0156F75E" w14:textId="3FD35CB6" w:rsidR="00132339" w:rsidRPr="00132339" w:rsidRDefault="00132339" w:rsidP="00132339">
      <w:pPr>
        <w:pStyle w:val="Prrafodelista"/>
        <w:numPr>
          <w:ilvl w:val="0"/>
          <w:numId w:val="11"/>
        </w:numPr>
        <w:jc w:val="both"/>
        <w:rPr>
          <w:rFonts w:ascii="Arial" w:hAnsi="Arial" w:cs="Arial"/>
          <w:lang w:val="es-MX"/>
        </w:rPr>
      </w:pPr>
      <w:r w:rsidRPr="00132339">
        <w:rPr>
          <w:rFonts w:ascii="Arial" w:hAnsi="Arial" w:cs="Arial"/>
          <w:lang w:val="es-MX"/>
        </w:rPr>
        <w:t xml:space="preserve">La </w:t>
      </w:r>
      <w:proofErr w:type="gramStart"/>
      <w:r w:rsidRPr="00132339">
        <w:rPr>
          <w:rFonts w:ascii="Arial" w:hAnsi="Arial" w:cs="Arial"/>
          <w:lang w:val="es-MX"/>
        </w:rPr>
        <w:t>Presidenta</w:t>
      </w:r>
      <w:proofErr w:type="gramEnd"/>
      <w:r w:rsidRPr="00132339">
        <w:rPr>
          <w:rFonts w:ascii="Arial" w:hAnsi="Arial" w:cs="Arial"/>
          <w:lang w:val="es-MX"/>
        </w:rPr>
        <w:t xml:space="preserve"> Municipal encabezó la inauguración del espacio público que fomenta la convivencia familiar en la SM 200  </w:t>
      </w:r>
    </w:p>
    <w:p w14:paraId="005C9124" w14:textId="77777777" w:rsidR="00132339" w:rsidRPr="00132339" w:rsidRDefault="00132339" w:rsidP="00132339">
      <w:pPr>
        <w:jc w:val="both"/>
        <w:rPr>
          <w:rFonts w:ascii="Arial" w:hAnsi="Arial" w:cs="Arial"/>
          <w:lang w:val="es-MX"/>
        </w:rPr>
      </w:pPr>
    </w:p>
    <w:p w14:paraId="7A38CA33" w14:textId="77777777" w:rsidR="00132339" w:rsidRPr="00132339" w:rsidRDefault="00132339" w:rsidP="00132339">
      <w:pPr>
        <w:jc w:val="both"/>
        <w:rPr>
          <w:rFonts w:ascii="Arial" w:hAnsi="Arial" w:cs="Arial"/>
          <w:lang w:val="es-MX"/>
        </w:rPr>
      </w:pPr>
      <w:r w:rsidRPr="00132339">
        <w:rPr>
          <w:rFonts w:ascii="Arial" w:hAnsi="Arial" w:cs="Arial"/>
          <w:b/>
          <w:bCs/>
          <w:lang w:val="es-MX"/>
        </w:rPr>
        <w:t>Cancún, Q. R., a 19 de junio de 2026.–</w:t>
      </w:r>
      <w:r w:rsidRPr="00132339">
        <w:rPr>
          <w:rFonts w:ascii="Arial" w:hAnsi="Arial" w:cs="Arial"/>
          <w:lang w:val="es-MX"/>
        </w:rPr>
        <w:t xml:space="preserve"> “Inaugurar un espacio público me llena de emoción porque es el lugar donde las familias conviven, donde se vuelven comunidad, pero en especial, cuando tienen un legado como es en este caso”, expresó conmovida la Presidenta Municipal, Ana Paty Peralta, al entregar la construcción de cancha de usos múltiples, andadores, juegos infantiles y alumbrado público en la Supermanzana 200, del parque Adolfo “Rojo” González, nombre en memoria y homenaje a su primer promotor.</w:t>
      </w:r>
    </w:p>
    <w:p w14:paraId="6FB1EDBD" w14:textId="77777777" w:rsidR="00132339" w:rsidRPr="00132339" w:rsidRDefault="00132339" w:rsidP="00132339">
      <w:pPr>
        <w:jc w:val="both"/>
        <w:rPr>
          <w:rFonts w:ascii="Arial" w:hAnsi="Arial" w:cs="Arial"/>
          <w:lang w:val="es-MX"/>
        </w:rPr>
      </w:pPr>
    </w:p>
    <w:p w14:paraId="17FA4CB2" w14:textId="77777777" w:rsidR="00132339" w:rsidRPr="00132339" w:rsidRDefault="00132339" w:rsidP="00132339">
      <w:pPr>
        <w:jc w:val="both"/>
        <w:rPr>
          <w:rFonts w:ascii="Arial" w:hAnsi="Arial" w:cs="Arial"/>
          <w:lang w:val="es-MX"/>
        </w:rPr>
      </w:pPr>
      <w:r w:rsidRPr="00132339">
        <w:rPr>
          <w:rFonts w:ascii="Arial" w:hAnsi="Arial" w:cs="Arial"/>
          <w:lang w:val="es-MX"/>
        </w:rPr>
        <w:t>Con la presencia de sus familiares como la madre del homenajeado, la señora Delia José Barrios, la Primera Autoridad Municipal entregó un ramo de flores a los pies de una fotografía de quien señaló fue un líder de un equipo de personas y emprendió las primeras acciones barriendo y limpiando el sitio que hoy fue renovado y transformado en su totalidad, gracias a un proyecto aprobado para realizarse con recursos del Presupuesto Participativo.</w:t>
      </w:r>
    </w:p>
    <w:p w14:paraId="785D04D4" w14:textId="77777777" w:rsidR="00132339" w:rsidRPr="00132339" w:rsidRDefault="00132339" w:rsidP="00132339">
      <w:pPr>
        <w:jc w:val="both"/>
        <w:rPr>
          <w:rFonts w:ascii="Arial" w:hAnsi="Arial" w:cs="Arial"/>
          <w:lang w:val="es-MX"/>
        </w:rPr>
      </w:pPr>
    </w:p>
    <w:p w14:paraId="238F33C0" w14:textId="77777777" w:rsidR="00132339" w:rsidRPr="00132339" w:rsidRDefault="00132339" w:rsidP="00132339">
      <w:pPr>
        <w:jc w:val="both"/>
        <w:rPr>
          <w:rFonts w:ascii="Arial" w:hAnsi="Arial" w:cs="Arial"/>
          <w:lang w:val="es-MX"/>
        </w:rPr>
      </w:pPr>
      <w:r w:rsidRPr="00132339">
        <w:rPr>
          <w:rFonts w:ascii="Arial" w:hAnsi="Arial" w:cs="Arial"/>
          <w:lang w:val="es-MX"/>
        </w:rPr>
        <w:t xml:space="preserve">En la convivencia con las y los vecinos, agradeció a las mujeres integrantes del comité de Contraloría Social que participaron activamente vigilando que los trabajos se efectuaran debidamente en tiempo y forma para beneficio de sus familias, así como haciendo observaciones para mejorar el lugar que se encuentra en el fraccionamiento Haciendas Real del Caribe. </w:t>
      </w:r>
    </w:p>
    <w:p w14:paraId="47C1149B" w14:textId="77777777" w:rsidR="00132339" w:rsidRPr="00132339" w:rsidRDefault="00132339" w:rsidP="00132339">
      <w:pPr>
        <w:jc w:val="both"/>
        <w:rPr>
          <w:rFonts w:ascii="Arial" w:hAnsi="Arial" w:cs="Arial"/>
          <w:lang w:val="es-MX"/>
        </w:rPr>
      </w:pPr>
    </w:p>
    <w:p w14:paraId="55405F91" w14:textId="77777777" w:rsidR="00132339" w:rsidRPr="00132339" w:rsidRDefault="00132339" w:rsidP="00132339">
      <w:pPr>
        <w:jc w:val="both"/>
        <w:rPr>
          <w:rFonts w:ascii="Arial" w:hAnsi="Arial" w:cs="Arial"/>
          <w:lang w:val="es-MX"/>
        </w:rPr>
      </w:pPr>
      <w:r w:rsidRPr="00132339">
        <w:rPr>
          <w:rFonts w:ascii="Arial" w:hAnsi="Arial" w:cs="Arial"/>
          <w:lang w:val="es-MX"/>
        </w:rPr>
        <w:t xml:space="preserve">“Yo les pido que se apropien de este espacio que es de ustedes, en el mejor sentido de la palabra: cuidarlo, mantenerlo limpio, sembrar las plantitas que quieran, porque es el legado que dejó ´Rojo´; empezarlo a limpiar; que se comprometen a que ésta sea parte de su casa, porque es la casa común de todas y todos”, indicó. </w:t>
      </w:r>
    </w:p>
    <w:p w14:paraId="219F0EAD" w14:textId="77777777" w:rsidR="00132339" w:rsidRPr="00132339" w:rsidRDefault="00132339" w:rsidP="00132339">
      <w:pPr>
        <w:jc w:val="both"/>
        <w:rPr>
          <w:rFonts w:ascii="Arial" w:hAnsi="Arial" w:cs="Arial"/>
          <w:lang w:val="es-MX"/>
        </w:rPr>
      </w:pPr>
    </w:p>
    <w:p w14:paraId="6E02C3E2" w14:textId="77777777" w:rsidR="00132339" w:rsidRPr="00132339" w:rsidRDefault="00132339" w:rsidP="00132339">
      <w:pPr>
        <w:jc w:val="both"/>
        <w:rPr>
          <w:rFonts w:ascii="Arial" w:hAnsi="Arial" w:cs="Arial"/>
          <w:lang w:val="es-MX"/>
        </w:rPr>
      </w:pPr>
      <w:r w:rsidRPr="00132339">
        <w:rPr>
          <w:rFonts w:ascii="Arial" w:hAnsi="Arial" w:cs="Arial"/>
          <w:lang w:val="es-MX"/>
        </w:rPr>
        <w:t xml:space="preserve">A nombre de todos los habitantes de la zona, la presidenta del comité de Contraloría Social, María de Lourdes Vallejo Ramírez, agradeció a la </w:t>
      </w:r>
      <w:proofErr w:type="gramStart"/>
      <w:r w:rsidRPr="00132339">
        <w:rPr>
          <w:rFonts w:ascii="Arial" w:hAnsi="Arial" w:cs="Arial"/>
          <w:lang w:val="es-MX"/>
        </w:rPr>
        <w:t>Presidenta</w:t>
      </w:r>
      <w:proofErr w:type="gramEnd"/>
      <w:r w:rsidRPr="00132339">
        <w:rPr>
          <w:rFonts w:ascii="Arial" w:hAnsi="Arial" w:cs="Arial"/>
          <w:lang w:val="es-MX"/>
        </w:rPr>
        <w:t xml:space="preserve"> Municipal por su respaldo y colaboración para seguir haciendo entornos más seguros y con mejores sitios recreativos para las familias. </w:t>
      </w:r>
    </w:p>
    <w:p w14:paraId="7B21A86A" w14:textId="77777777" w:rsidR="00132339" w:rsidRPr="00132339" w:rsidRDefault="00132339" w:rsidP="00132339">
      <w:pPr>
        <w:jc w:val="both"/>
        <w:rPr>
          <w:rFonts w:ascii="Arial" w:hAnsi="Arial" w:cs="Arial"/>
          <w:lang w:val="es-MX"/>
        </w:rPr>
      </w:pPr>
    </w:p>
    <w:p w14:paraId="5546D953" w14:textId="77777777" w:rsidR="00132339" w:rsidRPr="00132339" w:rsidRDefault="00132339" w:rsidP="00132339">
      <w:pPr>
        <w:jc w:val="both"/>
        <w:rPr>
          <w:rFonts w:ascii="Arial" w:hAnsi="Arial" w:cs="Arial"/>
          <w:lang w:val="es-MX"/>
        </w:rPr>
      </w:pPr>
      <w:r w:rsidRPr="00132339">
        <w:rPr>
          <w:rFonts w:ascii="Arial" w:hAnsi="Arial" w:cs="Arial"/>
          <w:lang w:val="es-MX"/>
        </w:rPr>
        <w:t xml:space="preserve">El subsecretario Social e Interinstitucional en la Zona Norte del Gobierno del Estado de Quintana Roo, Francisco Alejandro Carrillo Flores, en representación de la Gobernadora Mara Lezama, con voz inquebrantable, señaló que “Rojo” González fue un gran hijo, compañero, amigo y ser humano, que hizo mucho por todo su </w:t>
      </w:r>
      <w:r w:rsidRPr="00132339">
        <w:rPr>
          <w:rFonts w:ascii="Arial" w:hAnsi="Arial" w:cs="Arial"/>
          <w:lang w:val="es-MX"/>
        </w:rPr>
        <w:lastRenderedPageBreak/>
        <w:t xml:space="preserve">municipio y el estado, por lo que el lugar debe ser como él, que infunda paz y alegría a la ciudadanía. </w:t>
      </w:r>
    </w:p>
    <w:p w14:paraId="1A0C37DF" w14:textId="77777777" w:rsidR="00132339" w:rsidRPr="00132339" w:rsidRDefault="00132339" w:rsidP="00132339">
      <w:pPr>
        <w:jc w:val="both"/>
        <w:rPr>
          <w:rFonts w:ascii="Arial" w:hAnsi="Arial" w:cs="Arial"/>
          <w:lang w:val="es-MX"/>
        </w:rPr>
      </w:pPr>
    </w:p>
    <w:p w14:paraId="61C81D02" w14:textId="77777777" w:rsidR="00132339" w:rsidRPr="00132339" w:rsidRDefault="00132339" w:rsidP="00132339">
      <w:pPr>
        <w:jc w:val="both"/>
        <w:rPr>
          <w:rFonts w:ascii="Arial" w:hAnsi="Arial" w:cs="Arial"/>
          <w:lang w:val="es-MX"/>
        </w:rPr>
      </w:pPr>
      <w:r w:rsidRPr="00132339">
        <w:rPr>
          <w:rFonts w:ascii="Arial" w:hAnsi="Arial" w:cs="Arial"/>
          <w:lang w:val="es-MX"/>
        </w:rPr>
        <w:t xml:space="preserve">A través de una carta leída por un familiar, la madre del difunto destacó que dedicó su vida al servicio público desde temprana edad y que el parque lleve su nombre, permitirá que permanezca vivo su ejemplo, su vocación de servicio, su cercanía por la gente y su amor por Cancún, la tierra que los recibió y se convirtió en su hogar. </w:t>
      </w:r>
    </w:p>
    <w:p w14:paraId="550DBC01" w14:textId="77777777" w:rsidR="00132339" w:rsidRPr="00132339" w:rsidRDefault="00132339" w:rsidP="00132339">
      <w:pPr>
        <w:jc w:val="both"/>
        <w:rPr>
          <w:rFonts w:ascii="Arial" w:hAnsi="Arial" w:cs="Arial"/>
          <w:lang w:val="es-MX"/>
        </w:rPr>
      </w:pPr>
    </w:p>
    <w:p w14:paraId="0AF249E2" w14:textId="77777777" w:rsidR="00132339" w:rsidRPr="00132339" w:rsidRDefault="00132339" w:rsidP="00132339">
      <w:pPr>
        <w:jc w:val="both"/>
        <w:rPr>
          <w:rFonts w:ascii="Arial" w:hAnsi="Arial" w:cs="Arial"/>
          <w:lang w:val="es-MX"/>
        </w:rPr>
      </w:pPr>
      <w:r w:rsidRPr="00132339">
        <w:rPr>
          <w:rFonts w:ascii="Arial" w:hAnsi="Arial" w:cs="Arial"/>
          <w:lang w:val="es-MX"/>
        </w:rPr>
        <w:t xml:space="preserve">En el detalle del proyecto, la secretaria de Obras Públicas y Servicios, Samantha Hernández Cardeña, señaló que en esta segunda etapa se dotó de 275 metros lineales de andadores, piso de 8 centímetros, tres piezas grandes de juegos infantiles, 12 bancas de madera con estructura metálica,10 reflectores de alta potencia y un transformador. </w:t>
      </w:r>
    </w:p>
    <w:p w14:paraId="0C091C93" w14:textId="77777777" w:rsidR="00132339" w:rsidRPr="00132339" w:rsidRDefault="00132339" w:rsidP="00132339">
      <w:pPr>
        <w:jc w:val="both"/>
        <w:rPr>
          <w:rFonts w:ascii="Arial" w:hAnsi="Arial" w:cs="Arial"/>
          <w:lang w:val="es-MX"/>
        </w:rPr>
      </w:pPr>
    </w:p>
    <w:p w14:paraId="3BD0EF60" w14:textId="271F8B28" w:rsidR="00B6134E" w:rsidRPr="00F352E1" w:rsidRDefault="00132339" w:rsidP="00132339">
      <w:pPr>
        <w:jc w:val="center"/>
        <w:rPr>
          <w:rFonts w:ascii="Arial" w:hAnsi="Arial" w:cs="Arial"/>
        </w:rPr>
      </w:pPr>
      <w:r w:rsidRPr="00132339">
        <w:rPr>
          <w:rFonts w:ascii="Arial" w:hAnsi="Arial" w:cs="Arial"/>
        </w:rPr>
        <w:t>*****</w:t>
      </w:r>
      <w:r>
        <w:rPr>
          <w:rFonts w:ascii="Arial" w:hAnsi="Arial" w:cs="Arial"/>
        </w:rPr>
        <w:t>************</w:t>
      </w:r>
    </w:p>
    <w:sectPr w:rsidR="00B6134E" w:rsidRPr="00F352E1">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0DE04" w14:textId="77777777" w:rsidR="0095253C" w:rsidRDefault="0095253C">
      <w:r>
        <w:separator/>
      </w:r>
    </w:p>
  </w:endnote>
  <w:endnote w:type="continuationSeparator" w:id="0">
    <w:p w14:paraId="4401CBCF" w14:textId="77777777" w:rsidR="0095253C" w:rsidRDefault="00952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02ED2" w14:textId="77777777" w:rsidR="0095253C" w:rsidRDefault="0095253C">
      <w:r>
        <w:separator/>
      </w:r>
    </w:p>
  </w:footnote>
  <w:footnote w:type="continuationSeparator" w:id="0">
    <w:p w14:paraId="77DB8A7E" w14:textId="77777777" w:rsidR="0095253C" w:rsidRDefault="00952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6126CA19"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F352E1">
                            <w:rPr>
                              <w:rFonts w:cstheme="minorHAnsi"/>
                              <w:b/>
                              <w:bCs/>
                              <w:lang w:val="es-ES"/>
                            </w:rPr>
                            <w:t>4</w:t>
                          </w:r>
                          <w:r w:rsidR="00132339">
                            <w:rPr>
                              <w:rFonts w:cstheme="minorHAnsi"/>
                              <w:b/>
                              <w:bCs/>
                              <w:lang w:val="es-ES"/>
                            </w:rPr>
                            <w:t>10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6126CA19"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F352E1">
                      <w:rPr>
                        <w:rFonts w:cstheme="minorHAnsi"/>
                        <w:b/>
                        <w:bCs/>
                        <w:lang w:val="es-ES"/>
                      </w:rPr>
                      <w:t>4</w:t>
                    </w:r>
                    <w:r w:rsidR="00132339">
                      <w:rPr>
                        <w:rFonts w:cstheme="minorHAnsi"/>
                        <w:b/>
                        <w:bCs/>
                        <w:lang w:val="es-ES"/>
                      </w:rPr>
                      <w:t>10</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B3AD8"/>
    <w:multiLevelType w:val="hybridMultilevel"/>
    <w:tmpl w:val="632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12986"/>
    <w:multiLevelType w:val="hybridMultilevel"/>
    <w:tmpl w:val="5E48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6"/>
  </w:num>
  <w:num w:numId="3" w16cid:durableId="426846229">
    <w:abstractNumId w:val="9"/>
  </w:num>
  <w:num w:numId="4" w16cid:durableId="82141875">
    <w:abstractNumId w:val="5"/>
  </w:num>
  <w:num w:numId="5" w16cid:durableId="1630281003">
    <w:abstractNumId w:val="4"/>
  </w:num>
  <w:num w:numId="6" w16cid:durableId="150485768">
    <w:abstractNumId w:val="8"/>
  </w:num>
  <w:num w:numId="7" w16cid:durableId="345254133">
    <w:abstractNumId w:val="10"/>
  </w:num>
  <w:num w:numId="8" w16cid:durableId="1599173036">
    <w:abstractNumId w:val="2"/>
  </w:num>
  <w:num w:numId="9" w16cid:durableId="1068576282">
    <w:abstractNumId w:val="7"/>
  </w:num>
  <w:num w:numId="10" w16cid:durableId="720397381">
    <w:abstractNumId w:val="1"/>
  </w:num>
  <w:num w:numId="11" w16cid:durableId="34014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5F8E"/>
    <w:rsid w:val="000C7121"/>
    <w:rsid w:val="000D10BB"/>
    <w:rsid w:val="000D2EE5"/>
    <w:rsid w:val="001029DE"/>
    <w:rsid w:val="0010321B"/>
    <w:rsid w:val="00103315"/>
    <w:rsid w:val="00104086"/>
    <w:rsid w:val="00107FE4"/>
    <w:rsid w:val="00111F21"/>
    <w:rsid w:val="0012269A"/>
    <w:rsid w:val="001251F8"/>
    <w:rsid w:val="00131F2A"/>
    <w:rsid w:val="00132339"/>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1C24"/>
    <w:rsid w:val="0021539E"/>
    <w:rsid w:val="002169CE"/>
    <w:rsid w:val="00217B49"/>
    <w:rsid w:val="00217D8C"/>
    <w:rsid w:val="00235A1B"/>
    <w:rsid w:val="0024391E"/>
    <w:rsid w:val="00246CB1"/>
    <w:rsid w:val="0027105C"/>
    <w:rsid w:val="00287FD5"/>
    <w:rsid w:val="00293D97"/>
    <w:rsid w:val="002945B6"/>
    <w:rsid w:val="0029683D"/>
    <w:rsid w:val="0029761D"/>
    <w:rsid w:val="002A38C5"/>
    <w:rsid w:val="002B1033"/>
    <w:rsid w:val="002B2BE8"/>
    <w:rsid w:val="002C28C1"/>
    <w:rsid w:val="002D6DB8"/>
    <w:rsid w:val="002E3732"/>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A5C32"/>
    <w:rsid w:val="003B6E25"/>
    <w:rsid w:val="003C1EB0"/>
    <w:rsid w:val="003C3200"/>
    <w:rsid w:val="003C3C3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7313A"/>
    <w:rsid w:val="004802F8"/>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B58D7"/>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1ADB"/>
    <w:rsid w:val="00795266"/>
    <w:rsid w:val="00796F61"/>
    <w:rsid w:val="007A2457"/>
    <w:rsid w:val="007A420B"/>
    <w:rsid w:val="007B128D"/>
    <w:rsid w:val="007B3BA5"/>
    <w:rsid w:val="007B4CE8"/>
    <w:rsid w:val="007C074A"/>
    <w:rsid w:val="007D1C13"/>
    <w:rsid w:val="007D7657"/>
    <w:rsid w:val="007E0B4C"/>
    <w:rsid w:val="007F3DEC"/>
    <w:rsid w:val="007F7F0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253C"/>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A3B80"/>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9471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1A1"/>
    <w:rsid w:val="00E6094B"/>
    <w:rsid w:val="00E642A5"/>
    <w:rsid w:val="00E65D75"/>
    <w:rsid w:val="00E80D37"/>
    <w:rsid w:val="00E877E9"/>
    <w:rsid w:val="00E90C7C"/>
    <w:rsid w:val="00E923F5"/>
    <w:rsid w:val="00E9540E"/>
    <w:rsid w:val="00EA339E"/>
    <w:rsid w:val="00EB19A5"/>
    <w:rsid w:val="00EC25A7"/>
    <w:rsid w:val="00EC7BE5"/>
    <w:rsid w:val="00ED16A2"/>
    <w:rsid w:val="00ED421E"/>
    <w:rsid w:val="00EE47E2"/>
    <w:rsid w:val="00EE7B45"/>
    <w:rsid w:val="00EF3070"/>
    <w:rsid w:val="00EF5271"/>
    <w:rsid w:val="00EF7D2F"/>
    <w:rsid w:val="00F060BB"/>
    <w:rsid w:val="00F07D0E"/>
    <w:rsid w:val="00F10676"/>
    <w:rsid w:val="00F13E30"/>
    <w:rsid w:val="00F15652"/>
    <w:rsid w:val="00F313EE"/>
    <w:rsid w:val="00F352E1"/>
    <w:rsid w:val="00F420C5"/>
    <w:rsid w:val="00F4482A"/>
    <w:rsid w:val="00F53B19"/>
    <w:rsid w:val="00F55936"/>
    <w:rsid w:val="00F812A6"/>
    <w:rsid w:val="00F83DDD"/>
    <w:rsid w:val="00F91E8B"/>
    <w:rsid w:val="00FB44A0"/>
    <w:rsid w:val="00FB6AF0"/>
    <w:rsid w:val="00FC1EA8"/>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2806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2026-06-20T03:16:00Z</dcterms:created>
  <dcterms:modified xsi:type="dcterms:W3CDTF">2026-06-20T03:16:00Z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